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4500" w:type="pct"/>
        <w:jc w:val="center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505"/>
      </w:tblGrid>
      <w:tr w:rsidR="00181890" w:rsidRPr="00181890" w:rsidTr="00181890">
        <w:trPr>
          <w:tblCellSpacing w:w="15" w:type="dxa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tbl>
            <w:tblPr>
              <w:tblpPr w:leftFromText="45" w:rightFromText="45" w:vertAnchor="text"/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8415"/>
            </w:tblGrid>
            <w:tr w:rsidR="00181890" w:rsidRPr="00181890">
              <w:trPr>
                <w:tblCellSpacing w:w="15" w:type="dxa"/>
              </w:trPr>
              <w:tc>
                <w:tcPr>
                  <w:tcW w:w="0" w:type="auto"/>
                  <w:tcMar>
                    <w:top w:w="0" w:type="dxa"/>
                    <w:left w:w="15" w:type="dxa"/>
                    <w:bottom w:w="0" w:type="dxa"/>
                    <w:right w:w="15" w:type="dxa"/>
                  </w:tcMar>
                  <w:vAlign w:val="center"/>
                  <w:hideMark/>
                </w:tcPr>
                <w:tbl>
                  <w:tblPr>
                    <w:tblpPr w:leftFromText="45" w:rightFromText="45" w:vertAnchor="text"/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8325"/>
                  </w:tblGrid>
                  <w:tr w:rsidR="00181890" w:rsidRPr="00181890">
                    <w:trPr>
                      <w:tblCellSpacing w:w="15" w:type="dxa"/>
                    </w:trPr>
                    <w:tc>
                      <w:tcPr>
                        <w:tcW w:w="0" w:type="auto"/>
                        <w:tcMar>
                          <w:top w:w="0" w:type="dxa"/>
                          <w:left w:w="15" w:type="dxa"/>
                          <w:bottom w:w="0" w:type="dxa"/>
                          <w:right w:w="15" w:type="dxa"/>
                        </w:tcMar>
                        <w:hideMark/>
                      </w:tcPr>
                      <w:tbl>
                        <w:tblPr>
                          <w:tblpPr w:leftFromText="45" w:rightFromText="45" w:vertAnchor="text"/>
                          <w:tblW w:w="5000" w:type="pct"/>
                          <w:tblCellSpacing w:w="15" w:type="dxa"/>
                          <w:tblCellMar>
                            <w:top w:w="15" w:type="dxa"/>
                            <w:left w:w="15" w:type="dxa"/>
                            <w:right w:w="15" w:type="dxa"/>
                          </w:tblCellMar>
                          <w:tblLook w:val="04A0"/>
                        </w:tblPr>
                        <w:tblGrid>
                          <w:gridCol w:w="8235"/>
                        </w:tblGrid>
                        <w:tr w:rsidR="00181890" w:rsidRPr="00181890">
                          <w:trPr>
                            <w:tblCellSpacing w:w="15" w:type="dxa"/>
                          </w:trPr>
                          <w:tc>
                            <w:tcPr>
                              <w:tcW w:w="0" w:type="auto"/>
                              <w:tcMar>
                                <w:top w:w="0" w:type="dxa"/>
                                <w:left w:w="15" w:type="dxa"/>
                                <w:bottom w:w="0" w:type="dxa"/>
                                <w:right w:w="15" w:type="dxa"/>
                              </w:tcMar>
                              <w:hideMark/>
                            </w:tcPr>
                            <w:tbl>
                              <w:tblPr>
                                <w:tblW w:w="5000" w:type="pct"/>
                                <w:tblCellSpacing w:w="0" w:type="dxa"/>
                                <w:tblCellMar>
                                  <w:left w:w="0" w:type="dxa"/>
                                  <w:right w:w="0" w:type="dxa"/>
                                </w:tblCellMar>
                                <w:tblLook w:val="04A0"/>
                              </w:tblPr>
                              <w:tblGrid>
                                <w:gridCol w:w="8145"/>
                              </w:tblGrid>
                              <w:tr w:rsidR="00181890" w:rsidRPr="00181890" w:rsidTr="00181890">
                                <w:trPr>
                                  <w:tblCellSpacing w:w="0" w:type="dxa"/>
                                </w:trPr>
                                <w:tc>
                                  <w:tcPr>
                                    <w:tcW w:w="0" w:type="auto"/>
                                    <w:vAlign w:val="center"/>
                                    <w:hideMark/>
                                  </w:tcPr>
                                  <w:p w:rsidR="00181890" w:rsidRPr="00181890" w:rsidRDefault="00181890" w:rsidP="00181890">
                                    <w:pPr>
                                      <w:spacing w:before="100" w:beforeAutospacing="1" w:after="100" w:afterAutospacing="1" w:line="240" w:lineRule="auto"/>
                                      <w:rPr>
                                        <w:rFonts w:ascii="Arial Unicode MS" w:eastAsia="Arial Unicode MS" w:hAnsi="Arial Unicode MS" w:cs="Arial Unicode MS"/>
                                        <w:color w:val="000000"/>
                                        <w:sz w:val="20"/>
                                        <w:szCs w:val="20"/>
                                      </w:rPr>
                                    </w:pPr>
                                    <w:bookmarkStart w:id="0" w:name="top"/>
                                    <w:r w:rsidRPr="00181890">
                                      <w:rPr>
                                        <w:rFonts w:ascii="Arial Unicode MS" w:eastAsia="Arial Unicode MS" w:hAnsi="Arial Unicode MS" w:cs="Arial Unicode MS" w:hint="eastAsia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Medico-Legal Update</w:t>
                                    </w:r>
                                    <w:r w:rsidRPr="00181890">
                                      <w:rPr>
                                        <w:rFonts w:ascii="Arial Unicode MS" w:eastAsia="Arial Unicode MS" w:hAnsi="Arial Unicode MS" w:cs="Arial Unicode MS" w:hint="eastAsia"/>
                                        <w:color w:val="000000"/>
                                        <w:sz w:val="20"/>
                                        <w:szCs w:val="20"/>
                                      </w:rPr>
                                      <w:br/>
                                      <w:t>Year : 2014, Volume : 14, Issue : 2</w:t>
                                    </w:r>
                                    <w:r w:rsidR="00BA7C2C">
                                      <w:rPr>
                                        <w:rFonts w:ascii="Arial Unicode MS" w:eastAsia="Arial Unicode MS" w:hAnsi="Arial Unicode MS" w:cs="Arial Unicode MS"/>
                                        <w:color w:val="000000"/>
                                        <w:sz w:val="20"/>
                                        <w:szCs w:val="20"/>
                                      </w:rPr>
                                      <w:t xml:space="preserve">                       </w:t>
                                    </w:r>
                                    <w:r w:rsidR="00BA7C2C" w:rsidRPr="00E240FA">
                                      <w:rPr>
                                        <w:rFonts w:ascii="Arial Unicode MS" w:eastAsia="Arial Unicode MS" w:hAnsi="Arial Unicode MS" w:cs="Arial Unicode MS"/>
                                        <w:color w:val="00B050"/>
                                        <w:sz w:val="20"/>
                                        <w:szCs w:val="20"/>
                                      </w:rPr>
                                      <w:t xml:space="preserve"> </w:t>
                                    </w:r>
                                    <w:r w:rsidRPr="00BA7C2C">
                                      <w:rPr>
                                        <w:rFonts w:ascii="Arial Unicode MS" w:eastAsia="Arial Unicode MS" w:hAnsi="Arial Unicode MS" w:cs="Arial Unicode MS" w:hint="eastAsia"/>
                                        <w:b/>
                                        <w:color w:val="FF0000"/>
                                        <w:sz w:val="32"/>
                                        <w:szCs w:val="20"/>
                                      </w:rPr>
                                      <w:br/>
                                    </w:r>
                                    <w:r w:rsidRPr="00181890">
                                      <w:rPr>
                                        <w:rFonts w:ascii="Arial Unicode MS" w:eastAsia="Arial Unicode MS" w:hAnsi="Arial Unicode MS" w:cs="Arial Unicode MS" w:hint="eastAsia"/>
                                        <w:color w:val="000000"/>
                                        <w:sz w:val="20"/>
                                      </w:rPr>
                                      <w:t>First page : </w:t>
                                    </w:r>
                                    <w:r w:rsidRPr="00181890">
                                      <w:rPr>
                                        <w:rFonts w:ascii="Arial Unicode MS" w:eastAsia="Arial Unicode MS" w:hAnsi="Arial Unicode MS" w:cs="Arial Unicode MS" w:hint="eastAsia"/>
                                        <w:b/>
                                        <w:bCs/>
                                        <w:color w:val="000000"/>
                                        <w:sz w:val="20"/>
                                      </w:rPr>
                                      <w:t>( 109) </w:t>
                                    </w:r>
                                    <w:r w:rsidRPr="00181890">
                                      <w:rPr>
                                        <w:rFonts w:ascii="Arial Unicode MS" w:eastAsia="Arial Unicode MS" w:hAnsi="Arial Unicode MS" w:cs="Arial Unicode MS" w:hint="eastAsia"/>
                                        <w:color w:val="000000"/>
                                        <w:sz w:val="20"/>
                                      </w:rPr>
                                      <w:t>Last page : </w:t>
                                    </w:r>
                                    <w:r w:rsidRPr="00181890">
                                      <w:rPr>
                                        <w:rFonts w:ascii="Arial Unicode MS" w:eastAsia="Arial Unicode MS" w:hAnsi="Arial Unicode MS" w:cs="Arial Unicode MS" w:hint="eastAsia"/>
                                        <w:b/>
                                        <w:bCs/>
                                        <w:color w:val="000000"/>
                                        <w:sz w:val="20"/>
                                      </w:rPr>
                                      <w:t>( 113) </w:t>
                                    </w:r>
                                    <w:r w:rsidRPr="00181890">
                                      <w:rPr>
                                        <w:rFonts w:ascii="Arial Unicode MS" w:eastAsia="Arial Unicode MS" w:hAnsi="Arial Unicode MS" w:cs="Arial Unicode MS" w:hint="eastAsia"/>
                                        <w:color w:val="000000"/>
                                        <w:sz w:val="20"/>
                                        <w:szCs w:val="20"/>
                                      </w:rPr>
                                      <w:br/>
                                      <w:t xml:space="preserve">Print ISSN : 0971-720X. Online </w:t>
                                    </w:r>
                                    <w:proofErr w:type="gramStart"/>
                                    <w:r w:rsidRPr="00181890">
                                      <w:rPr>
                                        <w:rFonts w:ascii="Arial Unicode MS" w:eastAsia="Arial Unicode MS" w:hAnsi="Arial Unicode MS" w:cs="Arial Unicode MS" w:hint="eastAsia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ISSN :</w:t>
                                    </w:r>
                                    <w:proofErr w:type="gramEnd"/>
                                    <w:r w:rsidRPr="00181890">
                                      <w:rPr>
                                        <w:rFonts w:ascii="Arial Unicode MS" w:eastAsia="Arial Unicode MS" w:hAnsi="Arial Unicode MS" w:cs="Arial Unicode MS" w:hint="eastAsia"/>
                                        <w:color w:val="000000"/>
                                        <w:sz w:val="20"/>
                                        <w:szCs w:val="20"/>
                                      </w:rPr>
                                      <w:t xml:space="preserve"> 0974-1283.</w:t>
                                    </w:r>
                                    <w:r w:rsidRPr="00181890">
                                      <w:rPr>
                                        <w:rFonts w:ascii="Arial Unicode MS" w:eastAsia="Arial Unicode MS" w:hAnsi="Arial Unicode MS" w:cs="Arial Unicode MS" w:hint="eastAsia"/>
                                        <w:color w:val="000000"/>
                                        <w:sz w:val="20"/>
                                      </w:rPr>
                                      <w:t> </w:t>
                                    </w:r>
                                    <w:r w:rsidRPr="00181890">
                                      <w:rPr>
                                        <w:rFonts w:ascii="Arial Unicode MS" w:eastAsia="Arial Unicode MS" w:hAnsi="Arial Unicode MS" w:cs="Arial Unicode MS" w:hint="eastAsia"/>
                                        <w:color w:val="000000"/>
                                        <w:sz w:val="20"/>
                                        <w:szCs w:val="20"/>
                                      </w:rPr>
                                      <w:br/>
                                      <w:t>Article DOI :</w:t>
                                    </w:r>
                                    <w:r w:rsidRPr="00181890">
                                      <w:rPr>
                                        <w:rFonts w:ascii="Arial Unicode MS" w:eastAsia="Arial Unicode MS" w:hAnsi="Arial Unicode MS" w:cs="Arial Unicode MS" w:hint="eastAsia"/>
                                        <w:color w:val="000000"/>
                                        <w:sz w:val="20"/>
                                      </w:rPr>
                                      <w:t> </w:t>
                                    </w:r>
                                    <w:bookmarkEnd w:id="0"/>
                                    <w:r w:rsidR="00AC1294" w:rsidRPr="00181890">
                                      <w:rPr>
                                        <w:rFonts w:ascii="Arial Unicode MS" w:eastAsia="Arial Unicode MS" w:hAnsi="Arial Unicode MS" w:cs="Arial Unicode MS"/>
                                        <w:color w:val="000000"/>
                                        <w:sz w:val="20"/>
                                        <w:szCs w:val="20"/>
                                      </w:rPr>
                                      <w:fldChar w:fldCharType="begin"/>
                                    </w:r>
                                    <w:r w:rsidRPr="00181890">
                                      <w:rPr>
                                        <w:rFonts w:ascii="Arial Unicode MS" w:eastAsia="Arial Unicode MS" w:hAnsi="Arial Unicode MS" w:cs="Arial Unicode MS"/>
                                        <w:color w:val="000000"/>
                                        <w:sz w:val="20"/>
                                        <w:szCs w:val="20"/>
                                      </w:rPr>
                                      <w:instrText xml:space="preserve"> HYPERLINK "http://dx.doi.org/10.5958/0974-1283.2014.00761.0" \t "_blank" </w:instrText>
                                    </w:r>
                                    <w:r w:rsidR="00AC1294" w:rsidRPr="00181890">
                                      <w:rPr>
                                        <w:rFonts w:ascii="Arial Unicode MS" w:eastAsia="Arial Unicode MS" w:hAnsi="Arial Unicode MS" w:cs="Arial Unicode MS"/>
                                        <w:color w:val="000000"/>
                                        <w:sz w:val="20"/>
                                        <w:szCs w:val="20"/>
                                      </w:rPr>
                                      <w:fldChar w:fldCharType="separate"/>
                                    </w:r>
                                    <w:r w:rsidRPr="00181890">
                                      <w:rPr>
                                        <w:rFonts w:ascii="Arial Unicode MS" w:eastAsia="Arial Unicode MS" w:hAnsi="Arial Unicode MS" w:cs="Arial Unicode MS" w:hint="eastAsia"/>
                                        <w:color w:val="00569D"/>
                                        <w:sz w:val="20"/>
                                        <w:u w:val="single"/>
                                      </w:rPr>
                                      <w:t>10.5958/0974-1283.2014.00761.0</w:t>
                                    </w:r>
                                    <w:r w:rsidR="00AC1294" w:rsidRPr="00181890">
                                      <w:rPr>
                                        <w:rFonts w:ascii="Arial Unicode MS" w:eastAsia="Arial Unicode MS" w:hAnsi="Arial Unicode MS" w:cs="Arial Unicode MS"/>
                                        <w:color w:val="000000"/>
                                        <w:sz w:val="20"/>
                                        <w:szCs w:val="20"/>
                                      </w:rPr>
                                      <w:fldChar w:fldCharType="end"/>
                                    </w:r>
                                  </w:p>
                                  <w:p w:rsidR="00181890" w:rsidRPr="00181890" w:rsidRDefault="00181890" w:rsidP="00181890">
                                    <w:pPr>
                                      <w:spacing w:before="100" w:beforeAutospacing="1" w:after="100" w:afterAutospacing="1" w:line="240" w:lineRule="auto"/>
                                      <w:rPr>
                                        <w:rFonts w:ascii="Arial Unicode MS" w:eastAsia="Arial Unicode MS" w:hAnsi="Arial Unicode MS" w:cs="Arial Unicode MS"/>
                                        <w:b/>
                                        <w:bCs/>
                                        <w:color w:val="000000"/>
                                        <w:sz w:val="36"/>
                                        <w:szCs w:val="36"/>
                                      </w:rPr>
                                    </w:pPr>
                                    <w:r w:rsidRPr="00181890">
                                      <w:rPr>
                                        <w:rFonts w:ascii="Arial Unicode MS" w:eastAsia="Arial Unicode MS" w:hAnsi="Arial Unicode MS" w:cs="Arial Unicode MS" w:hint="eastAsia"/>
                                        <w:b/>
                                        <w:bCs/>
                                        <w:color w:val="000000"/>
                                        <w:sz w:val="36"/>
                                        <w:szCs w:val="36"/>
                                      </w:rPr>
                                      <w:t>Study of Position, Length and Arterial Supply of Vermiform Appendix in South Indian Population</w:t>
                                    </w:r>
                                  </w:p>
                                  <w:p w:rsidR="00181890" w:rsidRPr="00181890" w:rsidRDefault="00181890" w:rsidP="00181890">
                                    <w:pPr>
                                      <w:spacing w:before="100" w:beforeAutospacing="1" w:after="100" w:afterAutospacing="1" w:line="240" w:lineRule="auto"/>
                                      <w:rPr>
                                        <w:rFonts w:ascii="Arial Unicode MS" w:eastAsia="Arial Unicode MS" w:hAnsi="Arial Unicode MS" w:cs="Arial Unicode MS"/>
                                        <w:b/>
                                        <w:bCs/>
                                        <w:color w:val="000000"/>
                                        <w:sz w:val="24"/>
                                        <w:szCs w:val="24"/>
                                      </w:rPr>
                                    </w:pPr>
                                    <w:r w:rsidRPr="00181890">
                                      <w:rPr>
                                        <w:rFonts w:ascii="Arial Unicode MS" w:eastAsia="Arial Unicode MS" w:hAnsi="Arial Unicode MS" w:cs="Arial Unicode MS" w:hint="eastAsia"/>
                                        <w:b/>
                                        <w:bCs/>
                                        <w:color w:val="000000"/>
                                        <w:sz w:val="24"/>
                                        <w:szCs w:val="24"/>
                                      </w:rPr>
                                      <w:t>Patil B G</w:t>
                                    </w:r>
                                    <w:hyperlink r:id="rId4" w:anchor="aff001" w:history="1">
                                      <w:r w:rsidRPr="00181890">
                                        <w:rPr>
                                          <w:rFonts w:ascii="Arial Unicode MS" w:eastAsia="Arial Unicode MS" w:hAnsi="Arial Unicode MS" w:cs="Arial Unicode MS" w:hint="eastAsia"/>
                                          <w:b/>
                                          <w:bCs/>
                                          <w:color w:val="0000FF"/>
                                          <w:sz w:val="24"/>
                                          <w:szCs w:val="24"/>
                                          <w:u w:val="single"/>
                                          <w:vertAlign w:val="superscript"/>
                                        </w:rPr>
                                        <w:t>1,</w:t>
                                      </w:r>
                                    </w:hyperlink>
                                    <w:hyperlink r:id="rId5" w:anchor="cor001" w:history="1">
                                      <w:r w:rsidRPr="00181890">
                                        <w:rPr>
                                          <w:rFonts w:ascii="Arial Unicode MS" w:eastAsia="Arial Unicode MS" w:hAnsi="Arial Unicode MS" w:cs="Arial Unicode MS" w:hint="eastAsia"/>
                                          <w:b/>
                                          <w:bCs/>
                                          <w:color w:val="0000FF"/>
                                          <w:sz w:val="24"/>
                                          <w:szCs w:val="24"/>
                                          <w:u w:val="single"/>
                                        </w:rPr>
                                        <w:t>*</w:t>
                                      </w:r>
                                    </w:hyperlink>
                                    <w:r w:rsidRPr="00181890">
                                      <w:rPr>
                                        <w:rFonts w:ascii="Arial Unicode MS" w:eastAsia="Arial Unicode MS" w:hAnsi="Arial Unicode MS" w:cs="Arial Unicode MS" w:hint="eastAsia"/>
                                        <w:b/>
                                        <w:bCs/>
                                        <w:color w:val="000000"/>
                                        <w:sz w:val="24"/>
                                        <w:szCs w:val="24"/>
                                      </w:rPr>
                                      <w:t>, Makandar U K</w:t>
                                    </w:r>
                                    <w:hyperlink r:id="rId6" w:anchor="aff002" w:history="1">
                                      <w:r w:rsidRPr="00181890">
                                        <w:rPr>
                                          <w:rFonts w:ascii="Arial Unicode MS" w:eastAsia="Arial Unicode MS" w:hAnsi="Arial Unicode MS" w:cs="Arial Unicode MS" w:hint="eastAsia"/>
                                          <w:b/>
                                          <w:bCs/>
                                          <w:color w:val="0000FF"/>
                                          <w:sz w:val="24"/>
                                          <w:szCs w:val="24"/>
                                          <w:u w:val="single"/>
                                          <w:vertAlign w:val="superscript"/>
                                        </w:rPr>
                                        <w:t>2</w:t>
                                      </w:r>
                                    </w:hyperlink>
                                  </w:p>
                                  <w:p w:rsidR="00181890" w:rsidRPr="00181890" w:rsidRDefault="00181890" w:rsidP="00181890">
                                    <w:pPr>
                                      <w:spacing w:before="100" w:beforeAutospacing="1" w:after="100" w:afterAutospacing="1" w:line="240" w:lineRule="auto"/>
                                      <w:rPr>
                                        <w:rFonts w:ascii="Arial Unicode MS" w:eastAsia="Arial Unicode MS" w:hAnsi="Arial Unicode MS" w:cs="Arial Unicode MS"/>
                                        <w:color w:val="000000"/>
                                        <w:sz w:val="20"/>
                                        <w:szCs w:val="20"/>
                                      </w:rPr>
                                    </w:pPr>
                                    <w:bookmarkStart w:id="1" w:name="aff001"/>
                                    <w:bookmarkEnd w:id="1"/>
                                    <w:r w:rsidRPr="00181890">
                                      <w:rPr>
                                        <w:rFonts w:ascii="Arial Unicode MS" w:eastAsia="Arial Unicode MS" w:hAnsi="Arial Unicode MS" w:cs="Arial Unicode MS" w:hint="eastAsia"/>
                                        <w:color w:val="000000"/>
                                        <w:sz w:val="20"/>
                                        <w:szCs w:val="20"/>
                                        <w:vertAlign w:val="superscript"/>
                                      </w:rPr>
                                      <w:t>1</w:t>
                                    </w:r>
                                    <w:r w:rsidRPr="00181890">
                                      <w:rPr>
                                        <w:rFonts w:ascii="Arial Unicode MS" w:eastAsia="Arial Unicode MS" w:hAnsi="Arial Unicode MS" w:cs="Arial Unicode MS" w:hint="eastAsia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Professor, Anatomy, B.L.D.E University's, Shri B. M. Patil, Medical College, Bijapur</w:t>
                                    </w:r>
                                  </w:p>
                                  <w:p w:rsidR="00181890" w:rsidRPr="00181890" w:rsidRDefault="00181890" w:rsidP="00181890">
                                    <w:pPr>
                                      <w:spacing w:before="100" w:beforeAutospacing="1" w:after="100" w:afterAutospacing="1" w:line="240" w:lineRule="auto"/>
                                      <w:rPr>
                                        <w:rFonts w:ascii="Arial Unicode MS" w:eastAsia="Arial Unicode MS" w:hAnsi="Arial Unicode MS" w:cs="Arial Unicode MS"/>
                                        <w:color w:val="000000"/>
                                        <w:sz w:val="20"/>
                                        <w:szCs w:val="20"/>
                                      </w:rPr>
                                    </w:pPr>
                                    <w:bookmarkStart w:id="2" w:name="aff002"/>
                                    <w:bookmarkEnd w:id="2"/>
                                    <w:r w:rsidRPr="00181890">
                                      <w:rPr>
                                        <w:rFonts w:ascii="Arial Unicode MS" w:eastAsia="Arial Unicode MS" w:hAnsi="Arial Unicode MS" w:cs="Arial Unicode MS" w:hint="eastAsia"/>
                                        <w:color w:val="000000"/>
                                        <w:sz w:val="20"/>
                                        <w:szCs w:val="20"/>
                                        <w:vertAlign w:val="superscript"/>
                                      </w:rPr>
                                      <w:t>2</w:t>
                                    </w:r>
                                    <w:r w:rsidRPr="00181890">
                                      <w:rPr>
                                        <w:rFonts w:ascii="Arial Unicode MS" w:eastAsia="Arial Unicode MS" w:hAnsi="Arial Unicode MS" w:cs="Arial Unicode MS" w:hint="eastAsia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Associate Professor, Anatomy, Indian Institute of Medical Sciences &amp; Research, Warudi (Jalna Dist.)</w:t>
                                    </w:r>
                                  </w:p>
                                  <w:p w:rsidR="00181890" w:rsidRPr="00181890" w:rsidRDefault="00181890" w:rsidP="00181890">
                                    <w:pPr>
                                      <w:spacing w:before="100" w:beforeAutospacing="1" w:after="100" w:afterAutospacing="1" w:line="240" w:lineRule="auto"/>
                                      <w:rPr>
                                        <w:rFonts w:ascii="Arial Unicode MS" w:eastAsia="Arial Unicode MS" w:hAnsi="Arial Unicode MS" w:cs="Arial Unicode MS"/>
                                        <w:b/>
                                        <w:bCs/>
                                        <w:color w:val="000000"/>
                                        <w:sz w:val="20"/>
                                        <w:szCs w:val="20"/>
                                      </w:rPr>
                                    </w:pPr>
                                    <w:bookmarkStart w:id="3" w:name="cor001"/>
                                    <w:bookmarkEnd w:id="3"/>
                                    <w:r w:rsidRPr="00181890">
                                      <w:rPr>
                                        <w:rFonts w:ascii="Arial Unicode MS" w:eastAsia="Arial Unicode MS" w:hAnsi="Arial Unicode MS" w:cs="Arial Unicode MS" w:hint="eastAsia"/>
                                        <w:b/>
                                        <w:bCs/>
                                        <w:color w:val="000000"/>
                                        <w:sz w:val="20"/>
                                        <w:szCs w:val="20"/>
                                      </w:rPr>
                                      <w:t>*Corresponding author: Patil B G, Ashirwad Building, Basavanagar Opp. BLDE Hospital, Ashram Road, Bijapur - 586103 Mobile: +91 9019146969 Email:</w:t>
                                    </w:r>
                                    <w:r w:rsidRPr="00181890">
                                      <w:rPr>
                                        <w:rFonts w:ascii="Arial Unicode MS" w:eastAsia="Arial Unicode MS" w:hAnsi="Arial Unicode MS" w:cs="Arial Unicode MS" w:hint="eastAsia"/>
                                        <w:b/>
                                        <w:bCs/>
                                        <w:color w:val="000000"/>
                                        <w:sz w:val="20"/>
                                      </w:rPr>
                                      <w:t> </w:t>
                                    </w:r>
                                    <w:hyperlink r:id="rId7" w:tooltip="Click to send an e-mail" w:history="1">
                                      <w:r w:rsidRPr="00181890">
                                        <w:rPr>
                                          <w:rFonts w:ascii="Arial Unicode MS" w:eastAsia="Arial Unicode MS" w:hAnsi="Arial Unicode MS" w:cs="Arial Unicode MS" w:hint="eastAsia"/>
                                          <w:b/>
                                          <w:bCs/>
                                          <w:color w:val="00569D"/>
                                          <w:sz w:val="20"/>
                                          <w:u w:val="single"/>
                                        </w:rPr>
                                        <w:t>Drbabasaheb_patil@rediffmail.com</w:t>
                                      </w:r>
                                    </w:hyperlink>
                                  </w:p>
                                  <w:p w:rsidR="00181890" w:rsidRPr="00181890" w:rsidRDefault="00181890" w:rsidP="00181890">
                                    <w:pPr>
                                      <w:spacing w:before="100" w:beforeAutospacing="1" w:after="100" w:afterAutospacing="1" w:line="240" w:lineRule="auto"/>
                                      <w:rPr>
                                        <w:rFonts w:ascii="Arial Unicode MS" w:eastAsia="Arial Unicode MS" w:hAnsi="Arial Unicode MS" w:cs="Arial Unicode MS"/>
                                        <w:color w:val="000000"/>
                                        <w:sz w:val="20"/>
                                        <w:szCs w:val="20"/>
                                      </w:rPr>
                                    </w:pPr>
                                    <w:r w:rsidRPr="00181890">
                                      <w:rPr>
                                        <w:rFonts w:ascii="Arial Unicode MS" w:eastAsia="Arial Unicode MS" w:hAnsi="Arial Unicode MS" w:cs="Arial Unicode MS" w:hint="eastAsia"/>
                                        <w:b/>
                                        <w:bCs/>
                                        <w:i/>
                                        <w:iCs/>
                                        <w:color w:val="000000"/>
                                        <w:sz w:val="20"/>
                                        <w:szCs w:val="20"/>
                                      </w:rPr>
                                      <w:t>Online published on 19 August, 2014</w:t>
                                    </w:r>
                                    <w:r w:rsidRPr="00181890">
                                      <w:rPr>
                                        <w:rFonts w:ascii="Arial Unicode MS" w:eastAsia="Arial Unicode MS" w:hAnsi="Arial Unicode MS" w:cs="Arial Unicode MS" w:hint="eastAsia"/>
                                        <w:i/>
                                        <w:iCs/>
                                        <w:color w:val="000000"/>
                                        <w:sz w:val="20"/>
                                        <w:szCs w:val="20"/>
                                      </w:rPr>
                                      <w:t>.</w:t>
                                    </w:r>
                                  </w:p>
                                  <w:p w:rsidR="00181890" w:rsidRPr="00181890" w:rsidRDefault="00181890" w:rsidP="00181890">
                                    <w:pPr>
                                      <w:shd w:val="clear" w:color="auto" w:fill="00569D"/>
                                      <w:spacing w:after="0" w:line="240" w:lineRule="auto"/>
                                      <w:jc w:val="center"/>
                                      <w:rPr>
                                        <w:rFonts w:ascii="Arial Unicode MS" w:eastAsia="Arial Unicode MS" w:hAnsi="Arial Unicode MS" w:cs="Arial Unicode MS"/>
                                        <w:b/>
                                        <w:bCs/>
                                        <w:color w:val="FFFFFF"/>
                                        <w:sz w:val="32"/>
                                        <w:szCs w:val="32"/>
                                      </w:rPr>
                                    </w:pPr>
                                    <w:r w:rsidRPr="00181890">
                                      <w:rPr>
                                        <w:rFonts w:ascii="Arial Unicode MS" w:eastAsia="Arial Unicode MS" w:hAnsi="Arial Unicode MS" w:cs="Arial Unicode MS" w:hint="eastAsia"/>
                                        <w:b/>
                                        <w:bCs/>
                                        <w:color w:val="FFFFFF"/>
                                        <w:sz w:val="32"/>
                                        <w:szCs w:val="32"/>
                                      </w:rPr>
                                      <w:t>Abstract</w:t>
                                    </w:r>
                                  </w:p>
                                  <w:p w:rsidR="00181890" w:rsidRPr="00181890" w:rsidRDefault="00181890" w:rsidP="00181890">
                                    <w:pPr>
                                      <w:spacing w:before="291" w:after="0" w:line="240" w:lineRule="auto"/>
                                      <w:rPr>
                                        <w:rFonts w:ascii="Arial Unicode MS" w:eastAsia="Arial Unicode MS" w:hAnsi="Arial Unicode MS" w:cs="Arial Unicode MS"/>
                                        <w:color w:val="000000"/>
                                        <w:sz w:val="20"/>
                                        <w:szCs w:val="20"/>
                                      </w:rPr>
                                    </w:pPr>
                                    <w:r w:rsidRPr="00181890">
                                      <w:rPr>
                                        <w:rFonts w:ascii="Arial Unicode MS" w:eastAsia="Arial Unicode MS" w:hAnsi="Arial Unicode MS" w:cs="Arial Unicode MS" w:hint="eastAsia"/>
                                        <w:color w:val="000000"/>
                                        <w:sz w:val="20"/>
                                        <w:szCs w:val="20"/>
                                      </w:rPr>
                                      <w:t xml:space="preserve">30 specimens of adult cadavers of them 16 males and 14 females were studied. The positions of appendix were Splenic, Pelvic, </w:t>
                                    </w:r>
                                    <w:proofErr w:type="gramStart"/>
                                    <w:r w:rsidRPr="00181890">
                                      <w:rPr>
                                        <w:rFonts w:ascii="Arial Unicode MS" w:eastAsia="Arial Unicode MS" w:hAnsi="Arial Unicode MS" w:cs="Arial Unicode MS" w:hint="eastAsia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Promonteric</w:t>
                                    </w:r>
                                    <w:proofErr w:type="gramEnd"/>
                                    <w:r w:rsidRPr="00181890">
                                      <w:rPr>
                                        <w:rFonts w:ascii="Arial Unicode MS" w:eastAsia="Arial Unicode MS" w:hAnsi="Arial Unicode MS" w:cs="Arial Unicode MS" w:hint="eastAsia"/>
                                        <w:color w:val="000000"/>
                                        <w:sz w:val="20"/>
                                        <w:szCs w:val="20"/>
                                      </w:rPr>
                                      <w:t xml:space="preserve"> and mid-inguinal were 3.33% in both sexes. While retroceacal position was 20% and the retrocolic was 10% in both sexes but sub ceacal position was highest in males (10%) while 3.33% in females. The highest average length of appendix in males was 7.5cm and 6cms in females. The arterial supply was from inferior division of Ileo- Ceacal artery 99% and arterial loop was 1% in both sexes. This study is not only important for surgeons but this variation also signifies regional importance.</w:t>
                                    </w:r>
                                  </w:p>
                                  <w:p w:rsidR="00181890" w:rsidRPr="00181890" w:rsidRDefault="00AC1294" w:rsidP="00181890">
                                    <w:pPr>
                                      <w:spacing w:before="34" w:after="34" w:line="240" w:lineRule="auto"/>
                                      <w:ind w:left="34" w:right="34"/>
                                      <w:jc w:val="right"/>
                                      <w:rPr>
                                        <w:rFonts w:ascii="Arial Unicode MS" w:eastAsia="Arial Unicode MS" w:hAnsi="Arial Unicode MS" w:cs="Arial Unicode MS"/>
                                        <w:b/>
                                        <w:bCs/>
                                        <w:i/>
                                        <w:iCs/>
                                        <w:color w:val="000000"/>
                                        <w:sz w:val="16"/>
                                        <w:szCs w:val="16"/>
                                      </w:rPr>
                                    </w:pPr>
                                    <w:hyperlink r:id="rId8" w:anchor="top" w:history="1">
                                      <w:r w:rsidR="00181890" w:rsidRPr="00181890">
                                        <w:rPr>
                                          <w:rFonts w:ascii="Arial Unicode MS" w:eastAsia="Arial Unicode MS" w:hAnsi="Arial Unicode MS" w:cs="Arial Unicode MS" w:hint="eastAsia"/>
                                          <w:b/>
                                          <w:bCs/>
                                          <w:i/>
                                          <w:iCs/>
                                          <w:color w:val="00569D"/>
                                          <w:sz w:val="16"/>
                                        </w:rPr>
                                        <w:t>Top</w:t>
                                      </w:r>
                                    </w:hyperlink>
                                  </w:p>
                                  <w:p w:rsidR="00181890" w:rsidRPr="00181890" w:rsidRDefault="00181890" w:rsidP="00181890">
                                    <w:pPr>
                                      <w:shd w:val="clear" w:color="auto" w:fill="00569D"/>
                                      <w:spacing w:after="0" w:line="240" w:lineRule="auto"/>
                                      <w:jc w:val="center"/>
                                      <w:rPr>
                                        <w:rFonts w:ascii="Arial Unicode MS" w:eastAsia="Arial Unicode MS" w:hAnsi="Arial Unicode MS" w:cs="Arial Unicode MS"/>
                                        <w:b/>
                                        <w:bCs/>
                                        <w:color w:val="FFFFFF"/>
                                        <w:sz w:val="32"/>
                                        <w:szCs w:val="32"/>
                                      </w:rPr>
                                    </w:pPr>
                                    <w:r w:rsidRPr="00181890">
                                      <w:rPr>
                                        <w:rFonts w:ascii="Arial Unicode MS" w:eastAsia="Arial Unicode MS" w:hAnsi="Arial Unicode MS" w:cs="Arial Unicode MS" w:hint="eastAsia"/>
                                        <w:b/>
                                        <w:bCs/>
                                        <w:color w:val="FFFFFF"/>
                                        <w:sz w:val="32"/>
                                        <w:szCs w:val="32"/>
                                      </w:rPr>
                                      <w:t>Keywords</w:t>
                                    </w:r>
                                  </w:p>
                                  <w:p w:rsidR="00181890" w:rsidRPr="00181890" w:rsidRDefault="00181890" w:rsidP="00181890">
                                    <w:pPr>
                                      <w:spacing w:before="291" w:after="0" w:line="240" w:lineRule="auto"/>
                                      <w:rPr>
                                        <w:rFonts w:ascii="Arial Unicode MS" w:eastAsia="Arial Unicode MS" w:hAnsi="Arial Unicode MS" w:cs="Arial Unicode MS"/>
                                        <w:color w:val="000000"/>
                                        <w:sz w:val="20"/>
                                        <w:szCs w:val="20"/>
                                      </w:rPr>
                                    </w:pPr>
                                    <w:r w:rsidRPr="00181890">
                                      <w:rPr>
                                        <w:rFonts w:ascii="Arial Unicode MS" w:eastAsia="Arial Unicode MS" w:hAnsi="Arial Unicode MS" w:cs="Arial Unicode MS" w:hint="eastAsia"/>
                                        <w:i/>
                                        <w:iCs/>
                                        <w:color w:val="000000"/>
                                        <w:sz w:val="20"/>
                                        <w:szCs w:val="20"/>
                                      </w:rPr>
                                      <w:lastRenderedPageBreak/>
                                      <w:t>Position</w:t>
                                    </w:r>
                                    <w:r w:rsidRPr="00181890">
                                      <w:rPr>
                                        <w:rFonts w:ascii="Arial Unicode MS" w:eastAsia="Arial Unicode MS" w:hAnsi="Arial Unicode MS" w:cs="Arial Unicode MS" w:hint="eastAsia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, </w:t>
                                    </w:r>
                                    <w:r w:rsidRPr="00181890">
                                      <w:rPr>
                                        <w:rFonts w:ascii="Arial Unicode MS" w:eastAsia="Arial Unicode MS" w:hAnsi="Arial Unicode MS" w:cs="Arial Unicode MS" w:hint="eastAsia"/>
                                        <w:i/>
                                        <w:iCs/>
                                        <w:color w:val="000000"/>
                                        <w:sz w:val="20"/>
                                        <w:szCs w:val="20"/>
                                      </w:rPr>
                                      <w:t>Length</w:t>
                                    </w:r>
                                    <w:r w:rsidRPr="00181890">
                                      <w:rPr>
                                        <w:rFonts w:ascii="Arial Unicode MS" w:eastAsia="Arial Unicode MS" w:hAnsi="Arial Unicode MS" w:cs="Arial Unicode MS" w:hint="eastAsia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, </w:t>
                                    </w:r>
                                    <w:r w:rsidRPr="00181890">
                                      <w:rPr>
                                        <w:rFonts w:ascii="Arial Unicode MS" w:eastAsia="Arial Unicode MS" w:hAnsi="Arial Unicode MS" w:cs="Arial Unicode MS" w:hint="eastAsia"/>
                                        <w:i/>
                                        <w:iCs/>
                                        <w:color w:val="000000"/>
                                        <w:sz w:val="20"/>
                                        <w:szCs w:val="20"/>
                                      </w:rPr>
                                      <w:t>Ileo-Ceacal Artery</w:t>
                                    </w:r>
                                    <w:r w:rsidRPr="00181890">
                                      <w:rPr>
                                        <w:rFonts w:ascii="Arial Unicode MS" w:eastAsia="Arial Unicode MS" w:hAnsi="Arial Unicode MS" w:cs="Arial Unicode MS" w:hint="eastAsia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, </w:t>
                                    </w:r>
                                    <w:r w:rsidRPr="00181890">
                                      <w:rPr>
                                        <w:rFonts w:ascii="Arial Unicode MS" w:eastAsia="Arial Unicode MS" w:hAnsi="Arial Unicode MS" w:cs="Arial Unicode MS" w:hint="eastAsia"/>
                                        <w:i/>
                                        <w:iCs/>
                                        <w:color w:val="000000"/>
                                        <w:sz w:val="20"/>
                                        <w:szCs w:val="20"/>
                                      </w:rPr>
                                      <w:t>Mesoappendix</w:t>
                                    </w:r>
                                    <w:r w:rsidRPr="00181890">
                                      <w:rPr>
                                        <w:rFonts w:ascii="Arial Unicode MS" w:eastAsia="Arial Unicode MS" w:hAnsi="Arial Unicode MS" w:cs="Arial Unicode MS" w:hint="eastAsia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.</w:t>
                                    </w:r>
                                  </w:p>
                                </w:tc>
                              </w:tr>
                            </w:tbl>
                            <w:p w:rsidR="00181890" w:rsidRPr="00181890" w:rsidRDefault="00181890" w:rsidP="00181890">
                              <w:pPr>
                                <w:spacing w:after="0" w:line="240" w:lineRule="auto"/>
                                <w:rPr>
                                  <w:rFonts w:ascii="Arial Unicode MS" w:eastAsia="Arial Unicode MS" w:hAnsi="Arial Unicode MS" w:cs="Arial Unicode MS"/>
                                  <w:color w:val="000000"/>
                                  <w:sz w:val="20"/>
                                  <w:szCs w:val="20"/>
                                </w:rPr>
                              </w:pPr>
                            </w:p>
                          </w:tc>
                        </w:tr>
                      </w:tbl>
                      <w:p w:rsidR="00181890" w:rsidRPr="00181890" w:rsidRDefault="00181890" w:rsidP="00181890">
                        <w:pPr>
                          <w:spacing w:after="0" w:line="240" w:lineRule="auto"/>
                          <w:rPr>
                            <w:rFonts w:ascii="Arial Unicode MS" w:eastAsia="Arial Unicode MS" w:hAnsi="Arial Unicode MS" w:cs="Arial Unicode MS"/>
                            <w:color w:val="000000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181890" w:rsidRPr="00181890" w:rsidRDefault="00181890" w:rsidP="00181890">
                  <w:pPr>
                    <w:spacing w:after="0" w:line="240" w:lineRule="auto"/>
                    <w:rPr>
                      <w:rFonts w:ascii="Arial Unicode MS" w:eastAsia="Arial Unicode MS" w:hAnsi="Arial Unicode MS" w:cs="Arial Unicode MS"/>
                      <w:color w:val="000000"/>
                      <w:sz w:val="20"/>
                      <w:szCs w:val="20"/>
                    </w:rPr>
                  </w:pPr>
                </w:p>
              </w:tc>
            </w:tr>
          </w:tbl>
          <w:p w:rsidR="00181890" w:rsidRPr="00181890" w:rsidRDefault="00181890" w:rsidP="00181890">
            <w:pPr>
              <w:spacing w:after="0" w:line="240" w:lineRule="auto"/>
              <w:rPr>
                <w:rFonts w:ascii="Arial Unicode MS" w:eastAsia="Arial Unicode MS" w:hAnsi="Arial Unicode MS" w:cs="Arial Unicode MS"/>
                <w:color w:val="000000"/>
                <w:sz w:val="20"/>
                <w:szCs w:val="20"/>
              </w:rPr>
            </w:pPr>
          </w:p>
        </w:tc>
      </w:tr>
    </w:tbl>
    <w:p w:rsidR="00860970" w:rsidRDefault="00860970"/>
    <w:sectPr w:rsidR="00860970" w:rsidSect="00A966A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8"/>
  <w:proofState w:grammar="clean"/>
  <w:defaultTabStop w:val="720"/>
  <w:characterSpacingControl w:val="doNotCompress"/>
  <w:compat>
    <w:useFELayout/>
  </w:compat>
  <w:rsids>
    <w:rsidRoot w:val="00181890"/>
    <w:rsid w:val="00066543"/>
    <w:rsid w:val="00181890"/>
    <w:rsid w:val="007B2DCF"/>
    <w:rsid w:val="00860970"/>
    <w:rsid w:val="00A966A3"/>
    <w:rsid w:val="00AC1294"/>
    <w:rsid w:val="00AC298E"/>
    <w:rsid w:val="00BA7C2C"/>
    <w:rsid w:val="00E240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966A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generalheadertext">
    <w:name w:val="generalheadertext"/>
    <w:basedOn w:val="Normal"/>
    <w:rsid w:val="0018189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ountobj">
    <w:name w:val="countobj"/>
    <w:basedOn w:val="DefaultParagraphFont"/>
    <w:rsid w:val="00181890"/>
  </w:style>
  <w:style w:type="character" w:customStyle="1" w:styleId="apple-converted-space">
    <w:name w:val="apple-converted-space"/>
    <w:basedOn w:val="DefaultParagraphFont"/>
    <w:rsid w:val="00181890"/>
  </w:style>
  <w:style w:type="character" w:styleId="Hyperlink">
    <w:name w:val="Hyperlink"/>
    <w:basedOn w:val="DefaultParagraphFont"/>
    <w:uiPriority w:val="99"/>
    <w:semiHidden/>
    <w:unhideWhenUsed/>
    <w:rsid w:val="00181890"/>
    <w:rPr>
      <w:color w:val="0000FF"/>
      <w:u w:val="single"/>
    </w:rPr>
  </w:style>
  <w:style w:type="paragraph" w:customStyle="1" w:styleId="articletitle">
    <w:name w:val="articletitle"/>
    <w:basedOn w:val="Normal"/>
    <w:rsid w:val="0018189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uthornames">
    <w:name w:val="authornames"/>
    <w:basedOn w:val="Normal"/>
    <w:rsid w:val="0018189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uthoraffiliation">
    <w:name w:val="authoraffiliation"/>
    <w:basedOn w:val="Normal"/>
    <w:rsid w:val="0018189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orrespondingauthoraffiliation">
    <w:name w:val="correspondingauthoraffiliation"/>
    <w:basedOn w:val="Normal"/>
    <w:rsid w:val="0018189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uthornote">
    <w:name w:val="authornote"/>
    <w:basedOn w:val="Normal"/>
    <w:rsid w:val="0018189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ectionheading1">
    <w:name w:val="sectionheading1"/>
    <w:basedOn w:val="Normal"/>
    <w:rsid w:val="0018189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bstract">
    <w:name w:val="abstract"/>
    <w:basedOn w:val="Normal"/>
    <w:rsid w:val="0018189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linktotop">
    <w:name w:val="linktotop"/>
    <w:basedOn w:val="Normal"/>
    <w:rsid w:val="0018189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keywords">
    <w:name w:val="keywords"/>
    <w:basedOn w:val="Normal"/>
    <w:rsid w:val="0018189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799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3688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6807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ndianjournals.com/ijor.aspx?target=ijor:mlu&amp;volume=14&amp;issue=2&amp;article=025" TargetMode="External"/><Relationship Id="rId3" Type="http://schemas.openxmlformats.org/officeDocument/2006/relationships/webSettings" Target="webSettings.xml"/><Relationship Id="rId7" Type="http://schemas.openxmlformats.org/officeDocument/2006/relationships/hyperlink" Target="mailto:Drbabasaheb_patil@rediffmail.com?cc=gbehal@indianjournals.com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indianjournals.com/ijor.aspx?target=ijor:mlu&amp;volume=14&amp;issue=2&amp;article=025" TargetMode="External"/><Relationship Id="rId5" Type="http://schemas.openxmlformats.org/officeDocument/2006/relationships/hyperlink" Target="http://www.indianjournals.com/ijor.aspx?target=ijor:mlu&amp;volume=14&amp;issue=2&amp;article=025" TargetMode="External"/><Relationship Id="rId10" Type="http://schemas.openxmlformats.org/officeDocument/2006/relationships/theme" Target="theme/theme1.xml"/><Relationship Id="rId4" Type="http://schemas.openxmlformats.org/officeDocument/2006/relationships/hyperlink" Target="http://www.indianjournals.com/ijor.aspx?target=ijor:mlu&amp;volume=14&amp;issue=2&amp;article=025" TargetMode="Externa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310</Words>
  <Characters>1773</Characters>
  <Application>Microsoft Office Word</Application>
  <DocSecurity>0</DocSecurity>
  <Lines>14</Lines>
  <Paragraphs>4</Paragraphs>
  <ScaleCrop>false</ScaleCrop>
  <Company/>
  <LinksUpToDate>false</LinksUpToDate>
  <CharactersWithSpaces>2079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om1</dc:creator>
  <cp:lastModifiedBy>dome</cp:lastModifiedBy>
  <cp:revision>5</cp:revision>
  <dcterms:created xsi:type="dcterms:W3CDTF">2020-02-13T05:13:00Z</dcterms:created>
  <dcterms:modified xsi:type="dcterms:W3CDTF">2020-02-13T05:13:00Z</dcterms:modified>
</cp:coreProperties>
</file>